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eastAsia="仿宋" w:cs="Times New Roman"/>
          <w:b/>
          <w:bCs/>
          <w:sz w:val="32"/>
          <w:szCs w:val="32"/>
          <w:lang w:val="en-US" w:eastAsia="zh-CN"/>
        </w:rPr>
        <w:t>附件一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964" w:firstLineChars="300"/>
        <w:jc w:val="both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2023年湖南皖能公司公开招聘工作人员岗位表</w:t>
      </w:r>
    </w:p>
    <w:bookmarkEnd w:id="0"/>
    <w:tbl>
      <w:tblPr>
        <w:tblStyle w:val="4"/>
        <w:tblW w:w="8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005"/>
        <w:gridCol w:w="1258"/>
        <w:gridCol w:w="1087"/>
        <w:gridCol w:w="1184"/>
        <w:gridCol w:w="1156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位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地点</w:t>
            </w:r>
          </w:p>
        </w:tc>
        <w:tc>
          <w:tcPr>
            <w:tcW w:w="46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招聘条件</w:t>
            </w:r>
          </w:p>
        </w:tc>
        <w:tc>
          <w:tcPr>
            <w:tcW w:w="23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要求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lang w:val="en-US" w:eastAsia="zh-CN"/>
              </w:rPr>
              <w:t>经验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241" w:firstLineChars="1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sz w:val="24"/>
                <w:lang w:val="en-US" w:eastAsia="zh-CN"/>
              </w:rPr>
              <w:t>年龄</w:t>
            </w:r>
          </w:p>
        </w:tc>
        <w:tc>
          <w:tcPr>
            <w:tcW w:w="23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482" w:firstLineChars="20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  <w:jc w:val="center"/>
        </w:trPr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岗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湖省省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长沙市</w:t>
            </w:r>
          </w:p>
        </w:tc>
        <w:tc>
          <w:tcPr>
            <w:tcW w:w="12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本科及以上学历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会计、金融、经济等相关专业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color w:val="0000FF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具有五年及以上会计岗位相关工作经验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color w:val="0000FF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4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周岁及以下</w:t>
            </w:r>
          </w:p>
        </w:tc>
        <w:tc>
          <w:tcPr>
            <w:tcW w:w="2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</w:rPr>
              <w:t>1.</w:t>
            </w: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具有中华人民共和国国籍；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2.遵守宪法和法律，具有良好的品行，爱岗敬业；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3.岗位所需要的学历和专业条件；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4.适应岗位要求的身体条件；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  <w:lang w:val="en-US" w:eastAsia="zh-CN"/>
              </w:rPr>
              <w:t>5.岗位所需要的其他条件</w:t>
            </w:r>
            <w:r>
              <w:rPr>
                <w:rFonts w:hint="eastAsia" w:ascii="Times New Roman" w:hAnsi="Times New Roman" w:eastAsia="仿宋" w:cs="Times New Roman"/>
                <w:bCs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868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2" w:firstLineChars="200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  <w:t>备注：</w:t>
            </w: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全日制用工。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</w:rPr>
              <w:t>岗位职责：按照会计准则要求记账，确保账实账证相符；编制会计报表；按照税法规定核算税费，审核监督纳税申报表；妥善保管公司会计档案，以及其他财务工作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56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NjRkNGQ1MGIzZTJmN2IzZDJiYTY5NTNlYzJiNDYifQ=="/>
  </w:docVars>
  <w:rsids>
    <w:rsidRoot w:val="70B900C0"/>
    <w:rsid w:val="70B9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仿宋_GB2312" w:cs="Times New Roman"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259</Words>
  <Characters>268</Characters>
  <Lines>0</Lines>
  <Paragraphs>0</Paragraphs>
  <TotalTime>0</TotalTime>
  <ScaleCrop>false</ScaleCrop>
  <LinksUpToDate>false</LinksUpToDate>
  <CharactersWithSpaces>268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2023-04-25T09:38:00Z</dcterms:created>
  <dc:creator>澜汐1416278445</dc:creator>
  <cp:lastModifiedBy>澜汐1416278445</cp:lastModifiedBy>
  <dcterms:modified xsi:type="dcterms:W3CDTF">2023-04-25T09:40:17Z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7A71CFCCEBDA497F8FA6440E8AFBFFF2_11</vt:lpwstr>
  </property>
</Properties>
</file>